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8"/>
        <w:gridCol w:w="4830"/>
        <w:gridCol w:w="2803"/>
        <w:gridCol w:w="3975"/>
      </w:tblGrid>
      <w:tr w:rsidRPr="002C0CF4" w:rsidR="002C0CF4" w:rsidTr="63E2CA08" w14:paraId="068A7899" w14:textId="77777777">
        <w:trPr>
          <w:trHeight w:val="320"/>
        </w:trPr>
        <w:tc>
          <w:tcPr>
            <w:tcW w:w="14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AEF3E43" w:rsidP="66624B91" w:rsidRDefault="4AEF3E43" w14:paraId="081692F3" w14:textId="36505600">
            <w:pPr>
              <w:spacing w:line="259" w:lineRule="auto"/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</w:pPr>
            <w:r w:rsidRPr="66624B91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Référentiel d´activité, de compétences et d´évaluation. Cas d´une certification périmètre métier pour le RNCP</w:t>
            </w:r>
          </w:p>
        </w:tc>
      </w:tr>
      <w:tr w:rsidR="66624B91" w:rsidTr="63E2CA08" w14:paraId="5D038108" w14:textId="77777777">
        <w:trPr>
          <w:trHeight w:val="320"/>
        </w:trPr>
        <w:tc>
          <w:tcPr>
            <w:tcW w:w="722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="1D503413" w:rsidP="66624B91" w:rsidRDefault="0041131C" w14:paraId="0F78B35A" w14:textId="10425FC1">
            <w:pPr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Référentiel d´ACTIVITE (compositeur et sound designer</w:t>
            </w:r>
            <w:r w:rsidRPr="66624B91" w:rsidR="1D503413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)</w:t>
            </w:r>
          </w:p>
        </w:tc>
        <w:tc>
          <w:tcPr>
            <w:tcW w:w="67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16150D90" w:rsidP="66624B91" w:rsidRDefault="16150D90" w14:paraId="627BD419" w14:textId="2E271659">
            <w:pPr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</w:pPr>
            <w:r w:rsidRPr="66624B91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Référentiel d´EVALUATION</w:t>
            </w:r>
          </w:p>
        </w:tc>
      </w:tr>
      <w:tr w:rsidR="66624B91" w:rsidTr="63E2CA08" w14:paraId="1A813568" w14:textId="77777777">
        <w:trPr>
          <w:trHeight w:val="1332"/>
        </w:trPr>
        <w:tc>
          <w:tcPr>
            <w:tcW w:w="2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="16150D90" w:rsidP="66624B91" w:rsidRDefault="16150D90" w14:paraId="6F78126C" w14:textId="5912C66A">
            <w:pPr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</w:pPr>
            <w:r w:rsidRPr="66624B91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Activ</w:t>
            </w:r>
            <w:r w:rsidRPr="66624B91" w:rsidR="247D43C9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i</w:t>
            </w:r>
            <w:r w:rsidRPr="66624B91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tés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="16150D90" w:rsidP="66624B91" w:rsidRDefault="16150D90" w14:paraId="62EE2C94" w14:textId="69E78119">
            <w:pPr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</w:pPr>
            <w:r w:rsidRPr="66624B91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Compétences</w:t>
            </w:r>
          </w:p>
        </w:tc>
        <w:tc>
          <w:tcPr>
            <w:tcW w:w="2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1FA2D19A" w:rsidP="76708F6A" w:rsidRDefault="1FA2D19A" w14:paraId="693D6526" w14:textId="670252C6">
            <w:pPr>
              <w:spacing w:line="259" w:lineRule="auto"/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sz w:val="22"/>
                <w:szCs w:val="22"/>
                <w:lang w:eastAsia="fr-FR"/>
              </w:rPr>
            </w:pPr>
            <w:r w:rsidRPr="76708F6A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 xml:space="preserve">Modalités d´évaluation </w:t>
            </w:r>
          </w:p>
          <w:p w:rsidR="1FA2D19A" w:rsidP="76708F6A" w:rsidRDefault="1FA2D19A" w14:paraId="00F44562" w14:textId="1B5E26D5">
            <w:pPr>
              <w:spacing w:line="259" w:lineRule="auto"/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="1FA2D19A" w:rsidP="76708F6A" w:rsidRDefault="1FA2D19A" w14:paraId="10D769E1" w14:textId="1DE6DC03">
            <w:pPr>
              <w:spacing w:line="259" w:lineRule="auto"/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sz w:val="22"/>
                <w:szCs w:val="22"/>
                <w:lang w:eastAsia="fr-FR"/>
              </w:rPr>
            </w:pPr>
            <w:r w:rsidRPr="76708F6A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Critères d´évaluation</w:t>
            </w:r>
          </w:p>
          <w:p w:rsidR="1FA2D19A" w:rsidP="76708F6A" w:rsidRDefault="1FA2D19A" w14:paraId="414CCF3E" w14:textId="0C6DD271">
            <w:pPr>
              <w:spacing w:line="259" w:lineRule="auto"/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</w:pPr>
          </w:p>
        </w:tc>
      </w:tr>
      <w:tr w:rsidRPr="002C0CF4" w:rsidR="002C0CF4" w:rsidTr="63E2CA08" w14:paraId="33D48E78" w14:textId="77777777">
        <w:trPr>
          <w:trHeight w:val="1332"/>
        </w:trPr>
        <w:tc>
          <w:tcPr>
            <w:tcW w:w="2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3B048F81" w:rsidRDefault="002C0CF4" w14:paraId="375428A6" w14:textId="0B47AD24">
            <w:pPr>
              <w:jc w:val="center"/>
              <w:rPr>
                <w:rFonts w:ascii="Calibri" w:hAnsi="Calibri" w:eastAsia="Times New Roman" w:cs="Calibri"/>
                <w:color w:val="000000" w:themeColor="text1"/>
                <w:lang w:eastAsia="fr-FR"/>
              </w:rPr>
            </w:pPr>
            <w:r w:rsidRPr="3B048F81">
              <w:rPr>
                <w:rFonts w:ascii="Calibri" w:hAnsi="Calibri" w:eastAsia="Times New Roman" w:cs="Calibri"/>
                <w:color w:val="000000" w:themeColor="text1"/>
                <w:lang w:eastAsia="fr-FR"/>
              </w:rPr>
              <w:t> </w:t>
            </w:r>
            <w:r w:rsidRPr="3B048F81" w:rsidR="363E3AE0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 xml:space="preserve">Substantifs </w:t>
            </w:r>
          </w:p>
          <w:p w:rsidR="0041131C" w:rsidP="3B048F81" w:rsidRDefault="009F6C51" w14:paraId="12E12AA3" w14:textId="77777777">
            <w:pPr>
              <w:rPr>
                <w:rFonts w:ascii="Calibri" w:hAnsi="Calibri" w:eastAsia="Times New Roman" w:cs="Calibri"/>
                <w:color w:val="000000" w:themeColor="text1"/>
                <w:lang w:eastAsia="fr-FR"/>
              </w:rPr>
            </w:pPr>
            <w:r>
              <w:rPr>
                <w:rFonts w:ascii="Calibri" w:hAnsi="Calibri" w:eastAsia="Times New Roman" w:cs="Calibri"/>
                <w:color w:val="000000" w:themeColor="text1"/>
                <w:lang w:eastAsia="fr-FR"/>
              </w:rPr>
              <w:t xml:space="preserve">Composition </w:t>
            </w:r>
          </w:p>
          <w:p w:rsidRPr="002C0CF4" w:rsidR="002C0CF4" w:rsidP="3B048F81" w:rsidRDefault="0041131C" w14:paraId="4B6F905A" w14:textId="632D6157">
            <w:pPr>
              <w:rPr>
                <w:rFonts w:ascii="Calibri" w:hAnsi="Calibri" w:eastAsia="Times New Roman" w:cs="Calibri"/>
                <w:color w:val="000000" w:themeColor="text1"/>
                <w:lang w:eastAsia="fr-FR"/>
              </w:rPr>
            </w:pPr>
            <w:r>
              <w:rPr>
                <w:rFonts w:ascii="Calibri" w:hAnsi="Calibri" w:eastAsia="Times New Roman" w:cs="Calibri"/>
                <w:color w:val="000000" w:themeColor="text1"/>
                <w:lang w:eastAsia="fr-FR"/>
              </w:rPr>
              <w:t>Sound design</w:t>
            </w:r>
          </w:p>
          <w:p w:rsidRPr="002C0CF4" w:rsidR="002C0CF4" w:rsidP="3B048F81" w:rsidRDefault="002C0CF4" w14:paraId="6E7BEAA2" w14:textId="027C19B8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3B048F81" w:rsidRDefault="002C0CF4" w14:paraId="12ED2652" w14:textId="002A6C1D">
            <w:pPr>
              <w:jc w:val="center"/>
              <w:rPr>
                <w:rFonts w:ascii="Calibri" w:hAnsi="Calibri" w:eastAsia="Times New Roman" w:cs="Calibri"/>
                <w:color w:val="000000" w:themeColor="text1"/>
                <w:lang w:eastAsia="fr-FR"/>
              </w:rPr>
            </w:pPr>
            <w:r w:rsidRPr="3B048F81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 </w:t>
            </w:r>
            <w:r w:rsidRPr="3B048F81" w:rsidR="1F61B6D8">
              <w:rPr>
                <w:rFonts w:ascii="Calibri" w:hAnsi="Calibri" w:eastAsia="Times New Roman" w:cs="Calibri"/>
                <w:color w:val="000000" w:themeColor="text1"/>
                <w:lang w:eastAsia="fr-FR"/>
              </w:rPr>
              <w:t xml:space="preserve"> </w:t>
            </w:r>
          </w:p>
          <w:p w:rsidRPr="009F6C51" w:rsidR="001976F2" w:rsidP="009F6C51" w:rsidRDefault="001976F2" w14:paraId="74CCD3B2" w14:textId="303D59A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</w:rPr>
            </w:pPr>
            <w:r w:rsidRPr="009F6C51">
              <w:rPr>
                <w:rFonts w:ascii="Helvetica Neue" w:hAnsi="Helvetica Neue" w:cs="Helvetica Neue"/>
              </w:rPr>
              <w:t>Maîtriser des outils et technologies contemporains de création musicale et conception sonore à destin</w:t>
            </w:r>
            <w:r w:rsidRPr="009F6C51" w:rsidR="009F6C51">
              <w:rPr>
                <w:rFonts w:ascii="Helvetica Neue" w:hAnsi="Helvetica Neue" w:cs="Helvetica Neue"/>
              </w:rPr>
              <w:t>ation des arts visuels (cinéma</w:t>
            </w:r>
            <w:r w:rsidRPr="009F6C51">
              <w:rPr>
                <w:rFonts w:ascii="Helvetica Neue" w:hAnsi="Helvetica Neue" w:cs="Helvetica Neue"/>
              </w:rPr>
              <w:t xml:space="preserve">, vidéo, multimédias ...) </w:t>
            </w:r>
          </w:p>
          <w:p w:rsidR="009F6C51" w:rsidP="009F6C51" w:rsidRDefault="009F6C51" w14:paraId="21E2D7D6" w14:textId="7777777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</w:rPr>
            </w:pPr>
            <w:r>
              <w:rPr>
                <w:rFonts w:ascii="Helvetica Neue" w:hAnsi="Helvetica Neue" w:cs="Helvetica Neue"/>
              </w:rPr>
              <w:t xml:space="preserve">Composer des musiques de films (longs ou courts-métrages) ou de vidéos ou de jeux vidéo ou de produits multimédias </w:t>
            </w:r>
          </w:p>
          <w:p w:rsidR="009F6C51" w:rsidP="009F6C51" w:rsidRDefault="009F6C51" w14:paraId="0D4D0BFF" w14:textId="7777777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Helvetica Neue" w:hAnsi="Helvetica Neue" w:cs="Helvetica Neue"/>
              </w:rPr>
            </w:pPr>
            <w:r>
              <w:rPr>
                <w:rFonts w:ascii="Helvetica Neue" w:hAnsi="Helvetica Neue" w:cs="Helvetica Neue"/>
              </w:rPr>
              <w:t xml:space="preserve">Composer l’habillage musical ou sonore en direct ou en différé des images (de produits multimédias, de sites Internet, de séquences publicitaires, d’émissions radiophoniques et télévisuelles) </w:t>
            </w:r>
          </w:p>
          <w:p w:rsidR="0041131C" w:rsidP="009F6C51" w:rsidRDefault="0041131C" w14:paraId="5CE8D2DB" w14:textId="6DF9E642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Helvetica Neue" w:hAnsi="Helvetica Neue" w:cs="Helvetica Neue"/>
              </w:rPr>
            </w:pPr>
            <w:r>
              <w:rPr>
                <w:rFonts w:ascii="Helvetica Neue" w:hAnsi="Helvetica Neue" w:cs="Helvetica Neue"/>
              </w:rPr>
              <w:t>Analyser les documents sonores et visuels d’un point de vue musicologique et sémiologique</w:t>
            </w:r>
          </w:p>
          <w:p w:rsidRPr="00891B46" w:rsidR="00891B46" w:rsidP="00891B46" w:rsidRDefault="00891B46" w14:paraId="53002CBE" w14:textId="23B5BC6D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Helvetica" w:hAnsi="Helvetica" w:eastAsia="MS Mincho" w:cs="MS Mincho"/>
              </w:rPr>
            </w:pPr>
            <w:r w:rsidRPr="00891B46">
              <w:rPr>
                <w:rFonts w:ascii="Helvetica" w:hAnsi="Helvetica" w:cs="Arial Narrow"/>
              </w:rPr>
              <w:t xml:space="preserve">Traduire en sons les demandes </w:t>
            </w:r>
            <w:r w:rsidR="00CC5497">
              <w:rPr>
                <w:rFonts w:ascii="Helvetica" w:hAnsi="Helvetica" w:cs="Arial Narrow"/>
              </w:rPr>
              <w:t>du réalisateur/trice</w:t>
            </w:r>
            <w:bookmarkStart w:name="_GoBack" w:id="0"/>
            <w:bookmarkEnd w:id="0"/>
            <w:r w:rsidRPr="00891B46">
              <w:rPr>
                <w:rFonts w:ascii="Helvetica" w:hAnsi="Helvetica" w:cs="Arial Narrow"/>
              </w:rPr>
              <w:t xml:space="preserve"> exprimées sous forme de discours et argumenter ses choix de sons</w:t>
            </w:r>
            <w:r w:rsidRPr="00891B46">
              <w:rPr>
                <w:rFonts w:ascii="Helvetica" w:hAnsi="Helvetica" w:eastAsia="MS Mincho" w:cs="MS Mincho"/>
              </w:rPr>
              <w:t> </w:t>
            </w:r>
          </w:p>
          <w:p w:rsidR="00891B46" w:rsidP="00891B46" w:rsidRDefault="00891B46" w14:paraId="66227570" w14:textId="48C153CF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</w:rPr>
            </w:pPr>
            <w:r w:rsidRPr="00891B46">
              <w:rPr>
                <w:rFonts w:ascii="Helvetica" w:hAnsi="Helvetica" w:cs="Arial Narrow"/>
              </w:rPr>
              <w:t xml:space="preserve">Créer et développer une sonothèque (sons, </w:t>
            </w:r>
            <w:r w:rsidRPr="00891B46">
              <w:rPr>
                <w:rFonts w:ascii="Helvetica" w:hAnsi="Helvetica" w:cs="Arial Narrow"/>
              </w:rPr>
              <w:lastRenderedPageBreak/>
              <w:t>paroles, musiques, bruitages)</w:t>
            </w:r>
            <w:r w:rsidRPr="00891B46">
              <w:rPr>
                <w:rFonts w:ascii="Helvetica" w:hAnsi="Helvetica" w:eastAsia="MS Mincho" w:cs="MS Mincho"/>
              </w:rPr>
              <w:t> </w:t>
            </w:r>
          </w:p>
          <w:p w:rsidR="00891B46" w:rsidP="009F6C51" w:rsidRDefault="00891B46" w14:paraId="11F34A76" w14:textId="7777777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</w:rPr>
            </w:pPr>
          </w:p>
          <w:p w:rsidRPr="009F6C51" w:rsidR="009F6C51" w:rsidP="009F6C51" w:rsidRDefault="009F6C51" w14:paraId="57E69C06" w14:textId="77777777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</w:rPr>
            </w:pPr>
          </w:p>
          <w:p w:rsidRPr="002C0CF4" w:rsidR="002C0CF4" w:rsidP="3B048F81" w:rsidRDefault="002C0CF4" w14:paraId="63E4A9CD" w14:textId="19A7AA62">
            <w:pPr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6624B91" w:rsidP="63E2CA08" w:rsidRDefault="66624B91" w14:paraId="15859040" w14:textId="7B02F818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63E2CA08" w:rsidR="34EC2604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Par contrôle continu, comité d'expert lors de jurys et de soumissions de travaux</w:t>
            </w:r>
          </w:p>
        </w:tc>
        <w:tc>
          <w:tcPr>
            <w:tcW w:w="3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63E2CA08" w:rsidRDefault="002C0CF4" w14:paraId="23C78702" w14:textId="30BC9F0C">
            <w:pPr>
              <w:pStyle w:val="Pardeliste"/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Qualité de l’accord image-son</w:t>
            </w:r>
          </w:p>
          <w:p w:rsidRPr="002C0CF4" w:rsidR="002C0CF4" w:rsidP="63E2CA08" w:rsidRDefault="002C0CF4" w14:paraId="598FF7D4" w14:textId="668287EC">
            <w:pPr>
              <w:pStyle w:val="Pardeliste"/>
              <w:numPr>
                <w:ilvl w:val="0"/>
                <w:numId w:val="3"/>
              </w:numPr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Qualité des techniques de création sonore utilisée</w:t>
            </w:r>
          </w:p>
          <w:p w:rsidRPr="002C0CF4" w:rsidR="002C0CF4" w:rsidP="63E2CA08" w:rsidRDefault="002C0CF4" w14:paraId="6AEEA9EB" w14:textId="0238A8E1">
            <w:pPr>
              <w:pStyle w:val="Pardeliste"/>
              <w:numPr>
                <w:ilvl w:val="0"/>
                <w:numId w:val="3"/>
              </w:numPr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Qualité d’ensemble</w:t>
            </w:r>
          </w:p>
          <w:p w:rsidRPr="002C0CF4" w:rsidR="002C0CF4" w:rsidP="63E2CA08" w:rsidRDefault="002C0CF4" w14:paraId="515BF825" w14:textId="4A7FD7FD">
            <w:pPr>
              <w:pStyle w:val="Pardeliste"/>
              <w:numPr>
                <w:ilvl w:val="0"/>
                <w:numId w:val="3"/>
              </w:numPr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Esthétique</w:t>
            </w:r>
          </w:p>
          <w:p w:rsidRPr="002C0CF4" w:rsidR="002C0CF4" w:rsidP="63E2CA08" w:rsidRDefault="002C0CF4" w14:paraId="65090C22" w14:textId="2CF28630">
            <w:pPr>
              <w:pStyle w:val="Pardeliste"/>
              <w:numPr>
                <w:ilvl w:val="0"/>
                <w:numId w:val="3"/>
              </w:numPr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 xml:space="preserve">goût artistique </w:t>
            </w:r>
          </w:p>
          <w:p w:rsidRPr="002C0CF4" w:rsidR="002C0CF4" w:rsidP="63E2CA08" w:rsidRDefault="002C0CF4" w14:paraId="37C3580F" w14:textId="048CC332">
            <w:pPr>
              <w:pStyle w:val="Pardeliste"/>
              <w:numPr>
                <w:ilvl w:val="0"/>
                <w:numId w:val="3"/>
              </w:numPr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Originalité et personnalité artistique</w:t>
            </w:r>
          </w:p>
          <w:p w:rsidRPr="002C0CF4" w:rsidR="002C0CF4" w:rsidP="63E2CA08" w:rsidRDefault="002C0CF4" w14:paraId="3445F606" w14:textId="0FDA86A2">
            <w:pPr>
              <w:pStyle w:val="Pardeliste"/>
              <w:numPr>
                <w:ilvl w:val="0"/>
                <w:numId w:val="3"/>
              </w:numPr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Direction d’ensemble du projet sonore</w:t>
            </w:r>
          </w:p>
          <w:p w:rsidRPr="002C0CF4" w:rsidR="002C0CF4" w:rsidP="63E2CA08" w:rsidRDefault="002C0CF4" w14:paraId="3F21A06B" w14:textId="4E765E15">
            <w:pPr>
              <w:pStyle w:val="Pardeliste"/>
              <w:numPr>
                <w:ilvl w:val="0"/>
                <w:numId w:val="3"/>
              </w:numPr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Dosage des effets</w:t>
            </w:r>
          </w:p>
          <w:p w:rsidRPr="002C0CF4" w:rsidR="002C0CF4" w:rsidP="63E2CA08" w:rsidRDefault="002C0CF4" w14:paraId="53FA2A4B" w14:textId="46A3ED3F">
            <w:pPr>
              <w:pStyle w:val="Pardeliste"/>
              <w:numPr>
                <w:ilvl w:val="0"/>
                <w:numId w:val="3"/>
              </w:numPr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Utilisation des equalisation</w:t>
            </w:r>
          </w:p>
          <w:p w:rsidRPr="002C0CF4" w:rsidR="002C0CF4" w:rsidP="63E2CA08" w:rsidRDefault="002C0CF4" w14:paraId="1D1AC5BD" w14:textId="0E4E1900">
            <w:pPr>
              <w:pStyle w:val="Pardeliste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Mixage</w:t>
            </w:r>
          </w:p>
          <w:p w:rsidRPr="002C0CF4" w:rsidR="002C0CF4" w:rsidP="63E2CA08" w:rsidRDefault="002C0CF4" w14:paraId="574CB1E4" w14:textId="77A2392F">
            <w:pPr>
              <w:pStyle w:val="Pardeliste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Montage</w:t>
            </w:r>
          </w:p>
          <w:p w:rsidRPr="002C0CF4" w:rsidR="002C0CF4" w:rsidP="63E2CA08" w:rsidRDefault="002C0CF4" w14:paraId="5A881FC7" w14:textId="5C77AEE4">
            <w:pPr>
              <w:pStyle w:val="Pardeliste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Post-production</w:t>
            </w:r>
          </w:p>
          <w:p w:rsidRPr="002C0CF4" w:rsidR="002C0CF4" w:rsidP="63E2CA08" w:rsidRDefault="002C0CF4" w14:paraId="0E071D05" w14:textId="02CBC33D">
            <w:pPr>
              <w:pStyle w:val="Pardeliste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 xml:space="preserve">Harmonisation </w:t>
            </w:r>
          </w:p>
          <w:p w:rsidRPr="002C0CF4" w:rsidR="002C0CF4" w:rsidP="63E2CA08" w:rsidRDefault="002C0CF4" w14:paraId="7CB69077" w14:textId="6510ACEE">
            <w:pPr>
              <w:pStyle w:val="Pardeliste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Arrangement</w:t>
            </w: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 xml:space="preserve"> et styles</w:t>
            </w:r>
          </w:p>
          <w:p w:rsidRPr="002C0CF4" w:rsidR="002C0CF4" w:rsidP="63E2CA08" w:rsidRDefault="002C0CF4" w14:paraId="4B90D3B1" w14:textId="12EE6FF3">
            <w:pPr>
              <w:pStyle w:val="Pardeliste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Orchestration y compris l’orchestration électronique</w:t>
            </w:r>
          </w:p>
          <w:p w:rsidRPr="002C0CF4" w:rsidR="002C0CF4" w:rsidP="63E2CA08" w:rsidRDefault="002C0CF4" w14:paraId="2434E6EC" w14:textId="4E848E5C">
            <w:pPr>
              <w:pStyle w:val="Pardeliste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Spatialisation</w:t>
            </w:r>
          </w:p>
          <w:p w:rsidRPr="002C0CF4" w:rsidR="002C0CF4" w:rsidP="63E2CA08" w:rsidRDefault="002C0CF4" w14:paraId="3A584A64" w14:textId="1050F6FA">
            <w:pPr>
              <w:pStyle w:val="Pardeliste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C</w:t>
            </w: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ompétences</w:t>
            </w: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 xml:space="preserve"> techniques</w:t>
            </w:r>
          </w:p>
          <w:p w:rsidRPr="002C0CF4" w:rsidR="002C0CF4" w:rsidP="63E2CA08" w:rsidRDefault="002C0CF4" w14:paraId="20AF46AC" w14:textId="1326321E">
            <w:pPr>
              <w:pStyle w:val="Pardeliste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Compétences orales</w:t>
            </w:r>
          </w:p>
          <w:p w:rsidRPr="002C0CF4" w:rsidR="002C0CF4" w:rsidP="63E2CA08" w:rsidRDefault="002C0CF4" w14:paraId="723C3845" w14:textId="55956FAF">
            <w:pPr>
              <w:pStyle w:val="Pardeliste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Gestion d’équipe</w:t>
            </w:r>
          </w:p>
          <w:p w:rsidRPr="002C0CF4" w:rsidR="002C0CF4" w:rsidP="63E2CA08" w:rsidRDefault="002C0CF4" w14:paraId="326EFA3A" w14:textId="46D2048C">
            <w:pPr>
              <w:pStyle w:val="Pardeliste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Gestion de projet</w:t>
            </w:r>
          </w:p>
          <w:p w:rsidRPr="002C0CF4" w:rsidR="002C0CF4" w:rsidP="63E2CA08" w:rsidRDefault="002C0CF4" w14:paraId="52359B14" w14:textId="6833DD1E">
            <w:pPr>
              <w:pStyle w:val="Pardeliste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Connaissance du monde des industries créatives</w:t>
            </w:r>
          </w:p>
          <w:p w:rsidRPr="002C0CF4" w:rsidR="002C0CF4" w:rsidP="63E2CA08" w:rsidRDefault="002C0CF4" w14:paraId="4F6584BE" w14:textId="462BD324">
            <w:pPr>
              <w:pStyle w:val="Pardeliste"/>
              <w:numPr>
                <w:ilvl w:val="0"/>
                <w:numId w:val="3"/>
              </w:numPr>
              <w:bidi w:val="0"/>
              <w:spacing w:before="0" w:beforeAutospacing="off" w:after="0" w:afterAutospacing="off" w:line="259" w:lineRule="auto"/>
              <w:ind w:left="720" w:right="0" w:hanging="360"/>
              <w:jc w:val="left"/>
              <w:rPr>
                <w:color w:val="000000" w:themeColor="text1" w:themeTint="FF" w:themeShade="FF"/>
                <w:sz w:val="24"/>
                <w:szCs w:val="24"/>
                <w:lang w:eastAsia="fr-FR"/>
              </w:rPr>
            </w:pPr>
            <w:r w:rsidRPr="63E2CA08" w:rsidR="2220AAF0">
              <w:rPr>
                <w:rFonts w:ascii="Calibri" w:hAnsi="Calibri" w:eastAsia="Times New Roman" w:cs="Calibri"/>
                <w:color w:val="000000" w:themeColor="text1" w:themeTint="FF" w:themeShade="FF"/>
                <w:lang w:eastAsia="fr-FR"/>
              </w:rPr>
              <w:t>Connaissance du milieu entreprenarial</w:t>
            </w:r>
          </w:p>
        </w:tc>
      </w:tr>
      <w:tr w:rsidRPr="002C0CF4" w:rsidR="002C0CF4" w:rsidTr="63E2CA08" w14:paraId="6D0C3E6F" w14:textId="77777777">
        <w:trPr>
          <w:trHeight w:val="1562"/>
        </w:trPr>
        <w:tc>
          <w:tcPr>
            <w:tcW w:w="2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66624B91" w:rsidRDefault="002C0CF4" w14:paraId="44D2ED51" w14:textId="37CC8F98">
            <w:pPr>
              <w:rPr>
                <w:rFonts w:ascii="Calibri" w:hAnsi="Calibri" w:eastAsia="Times New Roman" w:cs="Calibri"/>
                <w:i/>
                <w:iCs/>
                <w:color w:val="000000" w:themeColor="text1"/>
                <w:lang w:eastAsia="fr-FR"/>
              </w:rPr>
            </w:pPr>
          </w:p>
          <w:p w:rsidRPr="002C0CF4" w:rsidR="002C0CF4" w:rsidP="66624B91" w:rsidRDefault="002C0CF4" w14:paraId="09AF38FC" w14:textId="45AAD8A4">
            <w:pPr>
              <w:rPr>
                <w:rFonts w:ascii="Calibri" w:hAnsi="Calibri" w:eastAsia="Times New Roman" w:cs="Calibri"/>
                <w:i/>
                <w:iCs/>
                <w:color w:val="000000"/>
                <w:lang w:eastAsia="fr-FR"/>
              </w:rPr>
            </w:pPr>
            <w:r w:rsidRPr="66624B91">
              <w:rPr>
                <w:rFonts w:ascii="Calibri" w:hAnsi="Calibri" w:eastAsia="Times New Roman" w:cs="Calibri"/>
                <w:i/>
                <w:iCs/>
                <w:color w:val="000000" w:themeColor="text1"/>
                <w:lang w:eastAsia="fr-FR"/>
              </w:rPr>
              <w:t> 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0041131C" w:rsidRDefault="002C0CF4" w14:paraId="15AA318D" w14:textId="27036465"/>
        </w:tc>
        <w:tc>
          <w:tcPr>
            <w:tcW w:w="2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6624B91" w:rsidP="66624B91" w:rsidRDefault="66624B91" w14:paraId="4E38CA40" w14:textId="061B3F1A">
            <w:pPr>
              <w:rPr>
                <w:rFonts w:ascii="Calibri" w:hAnsi="Calibri" w:eastAsia="Times New Roman" w:cs="Calibri"/>
                <w:color w:val="000000" w:themeColor="text1"/>
                <w:lang w:eastAsia="fr-F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002C0CF4" w:rsidRDefault="002C0CF4" w14:paraId="01512BE8" w14:textId="77777777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  <w:r w:rsidRPr="002C0CF4">
              <w:rPr>
                <w:rFonts w:ascii="Calibri" w:hAnsi="Calibri" w:eastAsia="Times New Roman" w:cs="Calibri"/>
                <w:color w:val="000000"/>
                <w:lang w:eastAsia="fr-FR"/>
              </w:rPr>
              <w:t> </w:t>
            </w:r>
          </w:p>
        </w:tc>
      </w:tr>
      <w:tr w:rsidRPr="002C0CF4" w:rsidR="002C0CF4" w:rsidTr="63E2CA08" w14:paraId="60BBA612" w14:textId="77777777">
        <w:trPr>
          <w:trHeight w:val="1400"/>
        </w:trPr>
        <w:tc>
          <w:tcPr>
            <w:tcW w:w="2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002C0CF4" w:rsidRDefault="002C0CF4" w14:paraId="0DA70637" w14:textId="768241A4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  <w:r w:rsidRPr="002C0CF4">
              <w:rPr>
                <w:rFonts w:ascii="Calibri" w:hAnsi="Calibri" w:eastAsia="Times New Roman" w:cs="Calibri"/>
                <w:color w:val="000000"/>
                <w:lang w:eastAsia="fr-FR"/>
              </w:rPr>
              <w:t> </w:t>
            </w:r>
            <w:r w:rsidR="0041131C">
              <w:rPr>
                <w:rFonts w:ascii="Calibri" w:hAnsi="Calibri" w:eastAsia="Times New Roman" w:cs="Calibri"/>
                <w:color w:val="000000"/>
                <w:lang w:eastAsia="fr-FR"/>
              </w:rPr>
              <w:t>Management de projet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="002C0CF4" w:rsidP="002C0CF4" w:rsidRDefault="0041131C" w14:paraId="10AD8E1B" w14:textId="36EB5986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ascii="Calibri" w:hAnsi="Calibri" w:eastAsia="Times New Roman" w:cs="Calibri"/>
                <w:color w:val="000000"/>
                <w:lang w:eastAsia="fr-FR"/>
              </w:rPr>
              <w:t>Monter un projet de création musicale appliquée (travail en équipe, gestion des différents protagonistes)</w:t>
            </w:r>
          </w:p>
          <w:p w:rsidR="0041131C" w:rsidP="002C0CF4" w:rsidRDefault="0041131C" w14:paraId="7DD63474" w14:textId="77777777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</w:p>
          <w:p w:rsidR="0041131C" w:rsidP="002C0CF4" w:rsidRDefault="0041131C" w14:paraId="36DA9D5A" w14:textId="76894200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ascii="Calibri" w:hAnsi="Calibri" w:eastAsia="Times New Roman" w:cs="Calibri"/>
                <w:color w:val="000000"/>
                <w:lang w:eastAsia="fr-FR"/>
              </w:rPr>
              <w:t>Gérer les différents coûts des projets appliqués</w:t>
            </w:r>
          </w:p>
          <w:p w:rsidR="0041131C" w:rsidP="002C0CF4" w:rsidRDefault="0041131C" w14:paraId="0AB5EB38" w14:textId="2E420B73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ascii="Calibri" w:hAnsi="Calibri" w:eastAsia="Times New Roman" w:cs="Calibri"/>
                <w:color w:val="000000"/>
                <w:lang w:eastAsia="fr-FR"/>
              </w:rPr>
              <w:t>(connaissance des institutions, des contrats, gestion de budget…)</w:t>
            </w:r>
          </w:p>
          <w:p w:rsidR="0041131C" w:rsidP="002C0CF4" w:rsidRDefault="0041131C" w14:paraId="3AB77FF5" w14:textId="77777777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</w:p>
          <w:p w:rsidR="0041131C" w:rsidP="002C0CF4" w:rsidRDefault="0041131C" w14:paraId="27B281B1" w14:textId="062B60D4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ascii="Calibri" w:hAnsi="Calibri" w:eastAsia="Times New Roman" w:cs="Calibri"/>
                <w:color w:val="000000"/>
                <w:lang w:eastAsia="fr-FR"/>
              </w:rPr>
              <w:t>Communiquer autour du projet : communiquer et développer une argumentation écrite et orale (moyens de diffusion, canaux de distribution, institutions…)</w:t>
            </w:r>
          </w:p>
          <w:p w:rsidR="0041131C" w:rsidP="002C0CF4" w:rsidRDefault="0041131C" w14:paraId="37B5789F" w14:textId="77777777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</w:p>
          <w:p w:rsidR="0041131C" w:rsidP="002C0CF4" w:rsidRDefault="0041131C" w14:paraId="1A36F0F6" w14:textId="77777777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</w:p>
          <w:p w:rsidRPr="002C0CF4" w:rsidR="0041131C" w:rsidP="002C0CF4" w:rsidRDefault="0041131C" w14:paraId="46624170" w14:textId="4D42A480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6624B91" w:rsidP="66624B91" w:rsidRDefault="66624B91" w14:paraId="1F561836" w14:textId="6D1939E3">
            <w:pPr>
              <w:rPr>
                <w:rFonts w:ascii="Calibri" w:hAnsi="Calibri" w:eastAsia="Times New Roman" w:cs="Calibri"/>
                <w:color w:val="000000" w:themeColor="text1"/>
                <w:lang w:eastAsia="fr-F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002C0CF4" w:rsidRDefault="002C0CF4" w14:paraId="4B8484D5" w14:textId="77777777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  <w:r w:rsidRPr="002C0CF4">
              <w:rPr>
                <w:rFonts w:ascii="Calibri" w:hAnsi="Calibri" w:eastAsia="Times New Roman" w:cs="Calibri"/>
                <w:color w:val="000000"/>
                <w:lang w:eastAsia="fr-FR"/>
              </w:rPr>
              <w:t> </w:t>
            </w:r>
          </w:p>
        </w:tc>
      </w:tr>
      <w:tr w:rsidRPr="002C0CF4" w:rsidR="002C0CF4" w:rsidTr="63E2CA08" w14:paraId="24100D90" w14:textId="77777777">
        <w:trPr>
          <w:trHeight w:val="1280"/>
        </w:trPr>
        <w:tc>
          <w:tcPr>
            <w:tcW w:w="2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002C0CF4" w:rsidRDefault="002C0CF4" w14:paraId="4F8F56C0" w14:textId="2CB49B31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  <w:r w:rsidRPr="002C0CF4">
              <w:rPr>
                <w:rFonts w:ascii="Calibri" w:hAnsi="Calibri" w:eastAsia="Times New Roman" w:cs="Calibri"/>
                <w:color w:val="000000"/>
                <w:lang w:eastAsia="fr-FR"/>
              </w:rPr>
              <w:lastRenderedPageBreak/>
              <w:t> 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002C0CF4" w:rsidRDefault="002C0CF4" w14:paraId="649CC1FA" w14:textId="77777777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  <w:r w:rsidRPr="002C0CF4">
              <w:rPr>
                <w:rFonts w:ascii="Calibri" w:hAnsi="Calibri" w:eastAsia="Times New Roman" w:cs="Calibri"/>
                <w:color w:val="000000"/>
                <w:lang w:eastAsia="fr-FR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6624B91" w:rsidP="66624B91" w:rsidRDefault="66624B91" w14:paraId="0B07AD17" w14:textId="28DD629E">
            <w:pPr>
              <w:rPr>
                <w:rFonts w:ascii="Calibri" w:hAnsi="Calibri" w:eastAsia="Times New Roman" w:cs="Calibri"/>
                <w:color w:val="000000" w:themeColor="text1"/>
                <w:lang w:eastAsia="fr-F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002C0CF4" w:rsidRDefault="002C0CF4" w14:paraId="10EF996B" w14:textId="77777777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  <w:r w:rsidRPr="002C0CF4">
              <w:rPr>
                <w:rFonts w:ascii="Calibri" w:hAnsi="Calibri" w:eastAsia="Times New Roman" w:cs="Calibri"/>
                <w:color w:val="000000"/>
                <w:lang w:eastAsia="fr-FR"/>
              </w:rPr>
              <w:t> </w:t>
            </w:r>
          </w:p>
        </w:tc>
      </w:tr>
      <w:tr w:rsidRPr="002C0CF4" w:rsidR="002C0CF4" w:rsidTr="63E2CA08" w14:paraId="00B59883" w14:textId="77777777">
        <w:trPr>
          <w:trHeight w:val="1524"/>
        </w:trPr>
        <w:tc>
          <w:tcPr>
            <w:tcW w:w="2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002C0CF4" w:rsidRDefault="002C0CF4" w14:paraId="5E3886A4" w14:textId="77777777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  <w:r w:rsidRPr="002C0CF4">
              <w:rPr>
                <w:rFonts w:ascii="Calibri" w:hAnsi="Calibri" w:eastAsia="Times New Roman" w:cs="Calibri"/>
                <w:color w:val="000000"/>
                <w:lang w:eastAsia="fr-FR"/>
              </w:rPr>
              <w:t> </w:t>
            </w:r>
          </w:p>
        </w:tc>
        <w:tc>
          <w:tcPr>
            <w:tcW w:w="4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002C0CF4" w:rsidRDefault="002C0CF4" w14:paraId="4ECEB114" w14:textId="77777777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  <w:r w:rsidRPr="002C0CF4">
              <w:rPr>
                <w:rFonts w:ascii="Calibri" w:hAnsi="Calibri" w:eastAsia="Times New Roman" w:cs="Calibri"/>
                <w:color w:val="000000"/>
                <w:lang w:eastAsia="fr-FR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66624B91" w:rsidP="66624B91" w:rsidRDefault="66624B91" w14:paraId="170BC85C" w14:textId="132A9A2D">
            <w:pPr>
              <w:rPr>
                <w:rFonts w:ascii="Calibri" w:hAnsi="Calibri" w:eastAsia="Times New Roman" w:cs="Calibri"/>
                <w:color w:val="000000" w:themeColor="text1"/>
                <w:lang w:eastAsia="fr-FR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2C0CF4" w:rsidR="002C0CF4" w:rsidP="6D2D8DEC" w:rsidRDefault="002C0CF4" w14:paraId="69AC08A6" w14:textId="1DA1E001">
            <w:pPr>
              <w:rPr>
                <w:rFonts w:ascii="Calibri" w:hAnsi="Calibri" w:eastAsia="Times New Roman" w:cs="Calibri"/>
                <w:color w:val="000000" w:themeColor="text1"/>
                <w:lang w:eastAsia="fr-FR"/>
              </w:rPr>
            </w:pPr>
            <w:r w:rsidRPr="6D2D8DEC">
              <w:rPr>
                <w:rFonts w:ascii="Calibri" w:hAnsi="Calibri" w:eastAsia="Times New Roman" w:cs="Calibri"/>
                <w:color w:val="000000" w:themeColor="text1"/>
                <w:lang w:eastAsia="fr-FR"/>
              </w:rPr>
              <w:t> </w:t>
            </w:r>
          </w:p>
          <w:p w:rsidRPr="002C0CF4" w:rsidR="002C0CF4" w:rsidP="6D2D8DEC" w:rsidRDefault="002C0CF4" w14:paraId="013BEC51" w14:textId="2F5C59C0">
            <w:pPr>
              <w:rPr>
                <w:rFonts w:ascii="Calibri" w:hAnsi="Calibri" w:eastAsia="Times New Roman" w:cs="Calibri"/>
                <w:color w:val="000000" w:themeColor="text1"/>
                <w:lang w:eastAsia="fr-FR"/>
              </w:rPr>
            </w:pPr>
          </w:p>
          <w:p w:rsidRPr="002C0CF4" w:rsidR="002C0CF4" w:rsidP="6D2D8DEC" w:rsidRDefault="002C0CF4" w14:paraId="0D8BF348" w14:textId="71B02894">
            <w:pPr>
              <w:rPr>
                <w:rFonts w:ascii="Calibri" w:hAnsi="Calibri" w:eastAsia="Times New Roman" w:cs="Calibri"/>
                <w:color w:val="000000"/>
                <w:lang w:eastAsia="fr-FR"/>
              </w:rPr>
            </w:pPr>
          </w:p>
        </w:tc>
      </w:tr>
    </w:tbl>
    <w:p w:rsidR="002C0CF4" w:rsidRDefault="002C0CF4" w14:paraId="02EB378F" w14:textId="77777777">
      <w:r>
        <w:br w:type="page"/>
      </w:r>
    </w:p>
    <w:p w:rsidR="6D2D8DEC" w:rsidRDefault="6D2D8DEC" w14:paraId="7875AD5B" w14:textId="349895CD"/>
    <w:p w:rsidR="35A4E4DA" w:rsidP="6D2D8DEC" w:rsidRDefault="35A4E4DA" w14:paraId="50805D71" w14:textId="5C4DD1AB">
      <w:r>
        <w:t xml:space="preserve">D´abord commencez par identifier les activités professionnelles et les compétences associées. Dans un deuxième temps, </w:t>
      </w:r>
      <w:r w:rsidR="472A7D0B">
        <w:t xml:space="preserve">la rédaction porte sur  les modalités et critères d´évaluation. </w:t>
      </w:r>
    </w:p>
    <w:p w:rsidR="6D2D8DEC" w:rsidP="6D2D8DEC" w:rsidRDefault="6D2D8DEC" w14:paraId="2DDEF9B3" w14:textId="68683EE5"/>
    <w:tbl>
      <w:tblPr>
        <w:tblStyle w:val="Grilledutableau"/>
        <w:tblW w:w="0" w:type="auto"/>
        <w:tblLayout w:type="fixed"/>
        <w:tblLook w:val="06A0" w:firstRow="1" w:lastRow="0" w:firstColumn="1" w:lastColumn="0" w:noHBand="1" w:noVBand="1"/>
      </w:tblPr>
      <w:tblGrid>
        <w:gridCol w:w="3915"/>
        <w:gridCol w:w="10091"/>
      </w:tblGrid>
      <w:tr w:rsidR="6D2D8DEC" w:rsidTr="6D2D8DEC" w14:paraId="499A394F" w14:textId="77777777">
        <w:tc>
          <w:tcPr>
            <w:tcW w:w="3915" w:type="dxa"/>
          </w:tcPr>
          <w:p w:rsidR="6D2D8DEC" w:rsidP="6D2D8DEC" w:rsidRDefault="6D2D8DEC" w14:paraId="0074464E" w14:textId="5912C66A">
            <w:pPr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</w:pPr>
            <w:r w:rsidRPr="6D2D8DEC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Activités</w:t>
            </w:r>
          </w:p>
        </w:tc>
        <w:tc>
          <w:tcPr>
            <w:tcW w:w="10091" w:type="dxa"/>
          </w:tcPr>
          <w:p w:rsidR="6D2D8DEC" w:rsidP="6D2D8DEC" w:rsidRDefault="6D2D8DEC" w14:paraId="73288A69" w14:textId="69E78119">
            <w:pPr>
              <w:jc w:val="center"/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</w:pPr>
            <w:r w:rsidRPr="6D2D8DEC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Compétences</w:t>
            </w:r>
          </w:p>
        </w:tc>
      </w:tr>
      <w:tr w:rsidR="6D2D8DEC" w:rsidTr="6D2D8DEC" w14:paraId="6F275573" w14:textId="77777777">
        <w:tc>
          <w:tcPr>
            <w:tcW w:w="3915" w:type="dxa"/>
          </w:tcPr>
          <w:p w:rsidR="6D2D8DEC" w:rsidP="6D2D8DEC" w:rsidRDefault="6D2D8DEC" w14:paraId="00776AE7" w14:textId="7CBB1B68"/>
        </w:tc>
        <w:tc>
          <w:tcPr>
            <w:tcW w:w="10091" w:type="dxa"/>
          </w:tcPr>
          <w:p w:rsidR="6D2D8DEC" w:rsidP="6D2D8DEC" w:rsidRDefault="6D2D8DEC" w14:paraId="32D2357B" w14:textId="7CBB1B68"/>
        </w:tc>
      </w:tr>
      <w:tr w:rsidR="6D2D8DEC" w:rsidTr="6D2D8DEC" w14:paraId="322C3229" w14:textId="77777777">
        <w:tc>
          <w:tcPr>
            <w:tcW w:w="3915" w:type="dxa"/>
          </w:tcPr>
          <w:p w:rsidR="6D2D8DEC" w:rsidP="6D2D8DEC" w:rsidRDefault="6D2D8DEC" w14:paraId="6779C0AB" w14:textId="7CBB1B68"/>
        </w:tc>
        <w:tc>
          <w:tcPr>
            <w:tcW w:w="10091" w:type="dxa"/>
          </w:tcPr>
          <w:p w:rsidR="6D2D8DEC" w:rsidP="6D2D8DEC" w:rsidRDefault="6D2D8DEC" w14:paraId="1230D890" w14:textId="7CBB1B68"/>
        </w:tc>
      </w:tr>
      <w:tr w:rsidR="6D2D8DEC" w:rsidTr="6D2D8DEC" w14:paraId="523B391E" w14:textId="77777777">
        <w:tc>
          <w:tcPr>
            <w:tcW w:w="3915" w:type="dxa"/>
          </w:tcPr>
          <w:p w:rsidR="6D2D8DEC" w:rsidP="6D2D8DEC" w:rsidRDefault="6D2D8DEC" w14:paraId="5068994A" w14:textId="7CBB1B68"/>
        </w:tc>
        <w:tc>
          <w:tcPr>
            <w:tcW w:w="10091" w:type="dxa"/>
          </w:tcPr>
          <w:p w:rsidR="6D2D8DEC" w:rsidP="6D2D8DEC" w:rsidRDefault="6D2D8DEC" w14:paraId="2DB430E0" w14:textId="7CBB1B68"/>
        </w:tc>
      </w:tr>
      <w:tr w:rsidR="6D2D8DEC" w:rsidTr="6D2D8DEC" w14:paraId="217BCB83" w14:textId="77777777">
        <w:tc>
          <w:tcPr>
            <w:tcW w:w="3915" w:type="dxa"/>
          </w:tcPr>
          <w:p w:rsidR="6D2D8DEC" w:rsidP="6D2D8DEC" w:rsidRDefault="6D2D8DEC" w14:paraId="29F886A8" w14:textId="7CBB1B68"/>
        </w:tc>
        <w:tc>
          <w:tcPr>
            <w:tcW w:w="10091" w:type="dxa"/>
          </w:tcPr>
          <w:p w:rsidR="6D2D8DEC" w:rsidP="6D2D8DEC" w:rsidRDefault="6D2D8DEC" w14:paraId="48BAF39A" w14:textId="41C35F9C"/>
        </w:tc>
      </w:tr>
      <w:tr w:rsidR="6D2D8DEC" w:rsidTr="6D2D8DEC" w14:paraId="7BFFD610" w14:textId="77777777">
        <w:tc>
          <w:tcPr>
            <w:tcW w:w="3915" w:type="dxa"/>
          </w:tcPr>
          <w:p w:rsidR="6D2D8DEC" w:rsidP="6D2D8DEC" w:rsidRDefault="6D2D8DEC" w14:paraId="331560B4" w14:textId="090EDD84"/>
        </w:tc>
        <w:tc>
          <w:tcPr>
            <w:tcW w:w="10091" w:type="dxa"/>
          </w:tcPr>
          <w:p w:rsidR="6D2D8DEC" w:rsidP="6D2D8DEC" w:rsidRDefault="6D2D8DEC" w14:paraId="2257BF5D" w14:textId="5CC6B2F7"/>
        </w:tc>
      </w:tr>
    </w:tbl>
    <w:p w:rsidR="6D2D8DEC" w:rsidP="6D2D8DEC" w:rsidRDefault="6D2D8DEC" w14:paraId="7157109B" w14:textId="1F57E867"/>
    <w:sectPr w:rsidR="6D2D8DEC" w:rsidSect="002C0C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3AD" w:rsidP="00BC4DC6" w:rsidRDefault="007613AD" w14:paraId="44974254" w14:textId="77777777">
      <w:r>
        <w:separator/>
      </w:r>
    </w:p>
  </w:endnote>
  <w:endnote w:type="continuationSeparator" w:id="0">
    <w:p w:rsidR="007613AD" w:rsidP="00BC4DC6" w:rsidRDefault="007613AD" w14:paraId="7D69A2C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DC6" w:rsidRDefault="00BC4DC6" w14:paraId="72A3D3EC" w14:textId="77777777">
    <w:pPr>
      <w:pStyle w:val="Pieddepag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DC6" w:rsidRDefault="00BC4DC6" w14:paraId="45FB0818" w14:textId="77777777">
    <w:pPr>
      <w:pStyle w:val="Pieddepage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DC6" w:rsidRDefault="00BC4DC6" w14:paraId="0E27B00A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3AD" w:rsidP="00BC4DC6" w:rsidRDefault="007613AD" w14:paraId="19F82B68" w14:textId="77777777">
      <w:r>
        <w:separator/>
      </w:r>
    </w:p>
  </w:footnote>
  <w:footnote w:type="continuationSeparator" w:id="0">
    <w:p w:rsidR="007613AD" w:rsidP="00BC4DC6" w:rsidRDefault="007613AD" w14:paraId="5B32F67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DC6" w:rsidRDefault="00BC4DC6" w14:paraId="0D0B940D" w14:textId="77777777">
    <w:pPr>
      <w:pStyle w:val="En-tt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BC4DC6" w:rsidR="00BC4DC6" w:rsidP="00BC4DC6" w:rsidRDefault="00836EB5" w14:paraId="796EA5B7" w14:textId="77777777">
    <w:pPr>
      <w:pStyle w:val="En-tte"/>
      <w:jc w:val="center"/>
      <w:rPr>
        <w:sz w:val="22"/>
        <w:szCs w:val="22"/>
      </w:rPr>
    </w:pPr>
    <w:r>
      <w:rPr>
        <w:sz w:val="22"/>
        <w:szCs w:val="22"/>
      </w:rPr>
      <w:t>Ingénierie de certification professionnelle - E</w:t>
    </w:r>
    <w:r w:rsidRPr="00BC4DC6" w:rsidR="00BC4DC6">
      <w:rPr>
        <w:sz w:val="22"/>
        <w:szCs w:val="22"/>
      </w:rPr>
      <w:t xml:space="preserve">nregistrement sur demande France compétences - Référentiel de compétences et d’évaluation 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DC6" w:rsidRDefault="00BC4DC6" w14:paraId="4B94D5A5" w14:textId="77777777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669E1733"/>
    <w:multiLevelType w:val="hybridMultilevel"/>
    <w:tmpl w:val="6F6C0EFC"/>
    <w:lvl w:ilvl="0" w:tplc="44BEBA16">
      <w:start w:val="24"/>
      <w:numFmt w:val="bullet"/>
      <w:lvlText w:val="-"/>
      <w:lvlJc w:val="left"/>
      <w:pPr>
        <w:ind w:left="720" w:hanging="360"/>
      </w:pPr>
      <w:rPr>
        <w:rFonts w:hint="default" w:ascii="Helvetica Neue" w:hAnsi="Helvetica Neue" w:cs="Helvetica Neue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797A01F6"/>
    <w:multiLevelType w:val="hybridMultilevel"/>
    <w:tmpl w:val="C02847FE"/>
    <w:lvl w:ilvl="0" w:tplc="5DD063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684B4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FC09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F6A4F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8AA1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AE5F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DE30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D5A21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01A44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2"/>
  </w: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CF4"/>
    <w:rsid w:val="001976F2"/>
    <w:rsid w:val="00200596"/>
    <w:rsid w:val="002C0CF4"/>
    <w:rsid w:val="00320A01"/>
    <w:rsid w:val="003A6B30"/>
    <w:rsid w:val="0041131C"/>
    <w:rsid w:val="005B7846"/>
    <w:rsid w:val="007613AD"/>
    <w:rsid w:val="00836EB5"/>
    <w:rsid w:val="00891B46"/>
    <w:rsid w:val="008B3279"/>
    <w:rsid w:val="009E4EA1"/>
    <w:rsid w:val="009F6C51"/>
    <w:rsid w:val="00BC4DC6"/>
    <w:rsid w:val="00C56479"/>
    <w:rsid w:val="00CC5497"/>
    <w:rsid w:val="00ED6A4B"/>
    <w:rsid w:val="02CDF4D1"/>
    <w:rsid w:val="03DF6CE8"/>
    <w:rsid w:val="056725CD"/>
    <w:rsid w:val="057F8CBA"/>
    <w:rsid w:val="06F7B771"/>
    <w:rsid w:val="0B719319"/>
    <w:rsid w:val="0F34AEBC"/>
    <w:rsid w:val="0F3927E5"/>
    <w:rsid w:val="124999F3"/>
    <w:rsid w:val="12E36852"/>
    <w:rsid w:val="13147AE4"/>
    <w:rsid w:val="13D524DB"/>
    <w:rsid w:val="16150D90"/>
    <w:rsid w:val="16FB2381"/>
    <w:rsid w:val="1711DDDE"/>
    <w:rsid w:val="18932469"/>
    <w:rsid w:val="1A822687"/>
    <w:rsid w:val="1D503413"/>
    <w:rsid w:val="1F3541D7"/>
    <w:rsid w:val="1F61B6D8"/>
    <w:rsid w:val="1F772A1E"/>
    <w:rsid w:val="1FA2D19A"/>
    <w:rsid w:val="1FB41CAF"/>
    <w:rsid w:val="20341003"/>
    <w:rsid w:val="21BF2763"/>
    <w:rsid w:val="2220AAF0"/>
    <w:rsid w:val="22D16D54"/>
    <w:rsid w:val="247D43C9"/>
    <w:rsid w:val="27471D86"/>
    <w:rsid w:val="28B5C171"/>
    <w:rsid w:val="2EE6EB00"/>
    <w:rsid w:val="2FDD197C"/>
    <w:rsid w:val="30E0B46E"/>
    <w:rsid w:val="31E3C393"/>
    <w:rsid w:val="34EC2604"/>
    <w:rsid w:val="35593807"/>
    <w:rsid w:val="35A4E4DA"/>
    <w:rsid w:val="35F98D8E"/>
    <w:rsid w:val="363E3AE0"/>
    <w:rsid w:val="3882E2E6"/>
    <w:rsid w:val="3B048F81"/>
    <w:rsid w:val="3B094A49"/>
    <w:rsid w:val="3B6F00F4"/>
    <w:rsid w:val="3BDC36C6"/>
    <w:rsid w:val="4051DE4C"/>
    <w:rsid w:val="42C79E5A"/>
    <w:rsid w:val="437F21F2"/>
    <w:rsid w:val="43E999EF"/>
    <w:rsid w:val="46C7034D"/>
    <w:rsid w:val="472A7D0B"/>
    <w:rsid w:val="4AEC5503"/>
    <w:rsid w:val="4AEF3E43"/>
    <w:rsid w:val="4C6ED017"/>
    <w:rsid w:val="4D4962B6"/>
    <w:rsid w:val="4DA3640D"/>
    <w:rsid w:val="4DF4A607"/>
    <w:rsid w:val="4E740ECB"/>
    <w:rsid w:val="4F576237"/>
    <w:rsid w:val="52144D3F"/>
    <w:rsid w:val="5256ED02"/>
    <w:rsid w:val="532681E4"/>
    <w:rsid w:val="54706F13"/>
    <w:rsid w:val="565CB1F6"/>
    <w:rsid w:val="57EDF283"/>
    <w:rsid w:val="58185F7F"/>
    <w:rsid w:val="58AEB993"/>
    <w:rsid w:val="58B308AD"/>
    <w:rsid w:val="59CAA5EB"/>
    <w:rsid w:val="5A35FE37"/>
    <w:rsid w:val="5BFA013A"/>
    <w:rsid w:val="5C5DE0C7"/>
    <w:rsid w:val="5F63FE15"/>
    <w:rsid w:val="63ACA033"/>
    <w:rsid w:val="63E2CA08"/>
    <w:rsid w:val="63E47503"/>
    <w:rsid w:val="6551CDF1"/>
    <w:rsid w:val="659DE6A1"/>
    <w:rsid w:val="66624B91"/>
    <w:rsid w:val="66C08D06"/>
    <w:rsid w:val="6816B7B2"/>
    <w:rsid w:val="68A43122"/>
    <w:rsid w:val="6CE68636"/>
    <w:rsid w:val="6D2D8DEC"/>
    <w:rsid w:val="6DE4E7DB"/>
    <w:rsid w:val="6E5436C7"/>
    <w:rsid w:val="6F302130"/>
    <w:rsid w:val="759B97A8"/>
    <w:rsid w:val="75DE3FDC"/>
    <w:rsid w:val="76708F6A"/>
    <w:rsid w:val="76F1B5D4"/>
    <w:rsid w:val="78575F73"/>
    <w:rsid w:val="79E874EC"/>
    <w:rsid w:val="79FB5093"/>
    <w:rsid w:val="7BB0B271"/>
    <w:rsid w:val="7C95A831"/>
    <w:rsid w:val="7D01B69D"/>
    <w:rsid w:val="7E06B206"/>
    <w:rsid w:val="7F122B89"/>
    <w:rsid w:val="7F96B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57E48D9"/>
  <w15:chartTrackingRefBased/>
  <w15:docId w15:val="{3A289A69-3381-2D49-B927-94230F84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C4DC6"/>
    <w:pPr>
      <w:tabs>
        <w:tab w:val="center" w:pos="4536"/>
        <w:tab w:val="right" w:pos="9072"/>
      </w:tabs>
    </w:pPr>
  </w:style>
  <w:style w:type="character" w:styleId="En-tteCar" w:customStyle="1">
    <w:name w:val="En-tête Car"/>
    <w:basedOn w:val="Policepardfaut"/>
    <w:link w:val="En-tte"/>
    <w:uiPriority w:val="99"/>
    <w:rsid w:val="00BC4DC6"/>
  </w:style>
  <w:style w:type="paragraph" w:styleId="Pieddepage">
    <w:name w:val="footer"/>
    <w:basedOn w:val="Normal"/>
    <w:link w:val="PieddepageCar"/>
    <w:uiPriority w:val="99"/>
    <w:unhideWhenUsed/>
    <w:rsid w:val="00BC4DC6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BC4DC6"/>
  </w:style>
  <w:style w:type="paragraph" w:styleId="Par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59"/>
    <w:rsid w:val="00FB4123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5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3.xml" Id="rId11" /><Relationship Type="http://schemas.openxmlformats.org/officeDocument/2006/relationships/footer" Target="footer3.xml" Id="rId12" /><Relationship Type="http://schemas.openxmlformats.org/officeDocument/2006/relationships/fontTable" Target="fontTable.xml" Id="rId13" /><Relationship Type="http://schemas.openxmlformats.org/officeDocument/2006/relationships/theme" Target="theme/theme1.xml" Id="rId14" /><Relationship Type="http://schemas.openxmlformats.org/officeDocument/2006/relationships/numbering" Target="numbering.xml" Id="rId1" /><Relationship Type="http://schemas.openxmlformats.org/officeDocument/2006/relationships/styles" Target="styles.xml" Id="rId2" /><Relationship Type="http://schemas.openxmlformats.org/officeDocument/2006/relationships/settings" Target="settings.xml" Id="rId3" /><Relationship Type="http://schemas.openxmlformats.org/officeDocument/2006/relationships/webSettings" Target="webSettings.xml" Id="rId4" /><Relationship Type="http://schemas.openxmlformats.org/officeDocument/2006/relationships/footnotes" Target="footnotes.xml" Id="rId5" /><Relationship Type="http://schemas.openxmlformats.org/officeDocument/2006/relationships/endnotes" Target="endnotes.xml" Id="rId6" /><Relationship Type="http://schemas.openxmlformats.org/officeDocument/2006/relationships/header" Target="header1.xml" Id="rId7" /><Relationship Type="http://schemas.openxmlformats.org/officeDocument/2006/relationships/header" Target="header2.xml" Id="rId8" /><Relationship Type="http://schemas.openxmlformats.org/officeDocument/2006/relationships/footer" Target="footer1.xml" Id="rId9" /><Relationship Type="http://schemas.openxmlformats.org/officeDocument/2006/relationships/footer" Target="footer2.xml" Id="rId10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Microsoft Office User</dc:creator>
  <keywords/>
  <dc:description/>
  <lastModifiedBy>Jean-Francois Trubert</lastModifiedBy>
  <revision>14</revision>
  <lastPrinted>2020-01-17T16:03:00.0000000Z</lastPrinted>
  <dcterms:created xsi:type="dcterms:W3CDTF">2020-01-07T10:35:00.0000000Z</dcterms:created>
  <dcterms:modified xsi:type="dcterms:W3CDTF">2020-02-21T15:49:37.0791079Z</dcterms:modified>
</coreProperties>
</file>